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F716C" w14:textId="77777777" w:rsidR="00F522B8" w:rsidRPr="00F522B8" w:rsidRDefault="00F522B8" w:rsidP="00F522B8">
      <w:pPr>
        <w:suppressAutoHyphens/>
        <w:autoSpaceDE w:val="0"/>
        <w:spacing w:after="0" w:line="240" w:lineRule="auto"/>
        <w:rPr>
          <w:rFonts w:eastAsia="Calibri" w:cs="Calibri"/>
          <w:b/>
          <w:bCs/>
          <w:kern w:val="0"/>
          <w:szCs w:val="22"/>
          <w:lang w:eastAsia="ar-SA"/>
          <w14:ligatures w14:val="none"/>
        </w:rPr>
      </w:pPr>
      <w:r w:rsidRPr="00F522B8">
        <w:rPr>
          <w:rFonts w:eastAsia="Calibri" w:cs="Calibri"/>
          <w:b/>
          <w:bCs/>
          <w:kern w:val="0"/>
          <w:szCs w:val="22"/>
          <w:lang w:eastAsia="ar-SA"/>
          <w14:ligatures w14:val="none"/>
        </w:rPr>
        <w:t>Pakiet nr 17 – Stół do pionizacji</w:t>
      </w:r>
    </w:p>
    <w:p w14:paraId="4F8EF03C" w14:textId="77777777" w:rsidR="00F522B8" w:rsidRPr="00F522B8" w:rsidRDefault="00F522B8" w:rsidP="00F522B8">
      <w:pPr>
        <w:suppressAutoHyphens/>
        <w:autoSpaceDE w:val="0"/>
        <w:spacing w:after="0" w:line="240" w:lineRule="auto"/>
        <w:rPr>
          <w:rFonts w:eastAsia="Calibri" w:cs="Calibri"/>
          <w:b/>
          <w:bCs/>
          <w:kern w:val="0"/>
          <w:szCs w:val="22"/>
          <w:lang w:eastAsia="ar-SA"/>
          <w14:ligatures w14:val="none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20"/>
        <w:gridCol w:w="3554"/>
        <w:gridCol w:w="1308"/>
        <w:gridCol w:w="1417"/>
        <w:gridCol w:w="2268"/>
        <w:gridCol w:w="1560"/>
        <w:gridCol w:w="3128"/>
      </w:tblGrid>
      <w:tr w:rsidR="00F522B8" w:rsidRPr="00F522B8" w14:paraId="3EBF0602" w14:textId="77777777" w:rsidTr="00CA1ED5">
        <w:tc>
          <w:tcPr>
            <w:tcW w:w="137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39A309E2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Pakiet nr 17 – Stół do pionizacji</w:t>
            </w:r>
          </w:p>
        </w:tc>
      </w:tr>
      <w:tr w:rsidR="00F522B8" w:rsidRPr="00F522B8" w14:paraId="2FB6E9DA" w14:textId="77777777" w:rsidTr="00CA1ED5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1564B93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269E1FDE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Artykuł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B395CD8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J.m.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2AB921B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B10BBCD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Cena netto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C015E7A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Stawka Vat %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B921EDC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  <w:t>Cena brutto</w:t>
            </w:r>
          </w:p>
        </w:tc>
      </w:tr>
      <w:tr w:rsidR="00F522B8" w:rsidRPr="00F522B8" w14:paraId="1EE9C860" w14:textId="77777777" w:rsidTr="00CA1ED5">
        <w:trPr>
          <w:trHeight w:val="37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61F19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3BFD3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Stół do pionizacji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2CEE8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8582C" w14:textId="77777777" w:rsidR="00F522B8" w:rsidRPr="00F522B8" w:rsidRDefault="00F522B8" w:rsidP="00F522B8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B6B2C" w14:textId="77777777" w:rsidR="00F522B8" w:rsidRPr="00F522B8" w:rsidRDefault="00F522B8" w:rsidP="00F522B8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B52FF" w14:textId="77777777" w:rsidR="00F522B8" w:rsidRPr="00F522B8" w:rsidRDefault="00F522B8" w:rsidP="00F522B8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DC93" w14:textId="77777777" w:rsidR="00F522B8" w:rsidRPr="00F522B8" w:rsidRDefault="00F522B8" w:rsidP="00F522B8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Cs w:val="22"/>
                <w:lang w:eastAsia="ar-SA"/>
                <w14:ligatures w14:val="none"/>
              </w:rPr>
            </w:pPr>
          </w:p>
        </w:tc>
      </w:tr>
    </w:tbl>
    <w:p w14:paraId="09B8BD9B" w14:textId="77777777" w:rsidR="00F522B8" w:rsidRPr="00F522B8" w:rsidRDefault="00F522B8" w:rsidP="00F522B8">
      <w:pPr>
        <w:suppressAutoHyphens/>
        <w:spacing w:after="0" w:line="240" w:lineRule="auto"/>
        <w:rPr>
          <w:rFonts w:eastAsia="Calibri" w:cs="Cambria"/>
          <w:kern w:val="0"/>
          <w:szCs w:val="22"/>
          <w:lang w:eastAsia="ar-SA"/>
          <w14:ligatures w14:val="none"/>
        </w:rPr>
      </w:pPr>
    </w:p>
    <w:p w14:paraId="0F4E95AA" w14:textId="77777777" w:rsidR="00F522B8" w:rsidRPr="00F522B8" w:rsidRDefault="00F522B8" w:rsidP="00F522B8">
      <w:pPr>
        <w:suppressAutoHyphens/>
        <w:spacing w:after="0" w:line="240" w:lineRule="auto"/>
        <w:rPr>
          <w:rFonts w:eastAsia="Calibri" w:cs="Cambria"/>
          <w:kern w:val="0"/>
          <w:szCs w:val="22"/>
          <w:lang w:eastAsia="ar-SA"/>
          <w14:ligatures w14:val="none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6662"/>
        <w:gridCol w:w="1843"/>
        <w:gridCol w:w="2268"/>
        <w:gridCol w:w="2136"/>
      </w:tblGrid>
      <w:tr w:rsidR="00F522B8" w:rsidRPr="00F522B8" w14:paraId="5138CFA2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D050A1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6B22154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  <w:t>Opis przedmiotu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AB5827D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  <w:t>Wymagane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5BA942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793D7E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b/>
                <w:bCs/>
                <w:kern w:val="0"/>
                <w:szCs w:val="22"/>
                <w:lang w:eastAsia="ar-SA"/>
                <w14:ligatures w14:val="none"/>
              </w:rPr>
              <w:t>Uwagi</w:t>
            </w:r>
          </w:p>
        </w:tc>
      </w:tr>
      <w:tr w:rsidR="00F522B8" w:rsidRPr="00F522B8" w14:paraId="16FFC055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250EC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 xml:space="preserve">1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723C3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 xml:space="preserve">Nazwa i typ/model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3A1E5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68E8E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B88C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7EA44E65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23ED0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 xml:space="preserve">2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0ABC5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A884C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B9C62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2E19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6AB10D5F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06651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 xml:space="preserve">3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DB04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Wymiary całkowite (dł. x szer.): 201x68cm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BD4AA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A460E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5C8A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062C9FED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ADD4A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82950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Wymiary leżyska (dł. x szer.): 196x60cm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5BC33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1DE14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47D0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1BB64BDC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004C3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3B07C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Pasy stabilizacyjne: 3 szt.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62EC8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D8F2B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164D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4271680B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90021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6B73A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Wysokość leżyska w pozycji pionowej: 204cm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FD940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E5A65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AF21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1D0DDDF3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14CC9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B65E2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Elektryczna regulacja kąta nachylenia leżyska: od 0 do +90°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03EAE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18029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94C3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13DD2E39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87657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0B0E3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Elektryczna regulacja wysokości leżyska w pozycji poziomej: 50- 90 cm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EC0AC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22F8B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D603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0EEA9F0E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015F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869FC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Waga: 95kg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6C589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4DC35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A304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69E90266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4A451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0952A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System jezdny- cztery skrętne koła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28A6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F5194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7C78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59108032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DF818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37FEB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Maksymalne obciążenie: 150kg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F33FD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A2DAC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2B9A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5BA2FE13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2E26A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4FE10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36176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EC7CD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FECE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60E575E7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A058F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3EC95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7DB5B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19FC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AFEA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6FA21210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90D36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CB8D7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Certyfikat CE, Deklaracja zgodności z 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C0359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92EBE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1ED1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  <w:tr w:rsidR="00F522B8" w:rsidRPr="00F522B8" w14:paraId="020B8787" w14:textId="77777777" w:rsidTr="00CA1ED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BDD5C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7DB79" w14:textId="77777777" w:rsidR="00F522B8" w:rsidRPr="00F522B8" w:rsidRDefault="00F522B8" w:rsidP="00F522B8">
            <w:pPr>
              <w:suppressAutoHyphens/>
              <w:spacing w:after="0" w:line="240" w:lineRule="auto"/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BB4FC" w14:textId="77777777" w:rsidR="00F522B8" w:rsidRPr="00F522B8" w:rsidRDefault="00F522B8" w:rsidP="00F522B8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  <w:r w:rsidRPr="00F522B8">
              <w:rPr>
                <w:rFonts w:eastAsia="Calibri" w:cs="Calibri"/>
                <w:kern w:val="0"/>
                <w:szCs w:val="22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ADD1E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C33B" w14:textId="77777777" w:rsidR="00F522B8" w:rsidRPr="00F522B8" w:rsidRDefault="00F522B8" w:rsidP="00F522B8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0"/>
                <w:szCs w:val="22"/>
                <w:lang w:eastAsia="ar-SA"/>
                <w14:ligatures w14:val="none"/>
              </w:rPr>
            </w:pPr>
          </w:p>
        </w:tc>
      </w:tr>
    </w:tbl>
    <w:p w14:paraId="0F5AF866" w14:textId="77777777" w:rsidR="00F522B8" w:rsidRPr="00F522B8" w:rsidRDefault="00F522B8" w:rsidP="00F522B8">
      <w:pPr>
        <w:suppressAutoHyphens/>
        <w:spacing w:after="0" w:line="240" w:lineRule="auto"/>
        <w:rPr>
          <w:rFonts w:eastAsia="Calibri" w:cs="Cambria"/>
          <w:kern w:val="0"/>
          <w:szCs w:val="22"/>
          <w:lang w:eastAsia="ar-SA"/>
          <w14:ligatures w14:val="none"/>
        </w:rPr>
      </w:pPr>
    </w:p>
    <w:p w14:paraId="2FF816EF" w14:textId="77777777" w:rsidR="00F522B8" w:rsidRPr="00F522B8" w:rsidRDefault="00F522B8" w:rsidP="00F522B8">
      <w:pPr>
        <w:suppressAutoHyphens/>
        <w:spacing w:after="0" w:line="240" w:lineRule="auto"/>
        <w:rPr>
          <w:rFonts w:eastAsia="Calibri" w:cs="Cambria"/>
          <w:kern w:val="0"/>
          <w:szCs w:val="22"/>
          <w:lang w:eastAsia="ar-SA"/>
          <w14:ligatures w14:val="none"/>
        </w:rPr>
      </w:pPr>
    </w:p>
    <w:p w14:paraId="5B9489F1" w14:textId="77777777" w:rsidR="00F522B8" w:rsidRPr="00F522B8" w:rsidRDefault="00F522B8" w:rsidP="00F522B8">
      <w:pPr>
        <w:suppressAutoHyphens/>
        <w:spacing w:after="0" w:line="240" w:lineRule="auto"/>
        <w:rPr>
          <w:rFonts w:eastAsia="Calibri" w:cs="Cambria"/>
          <w:color w:val="FF0000"/>
          <w:kern w:val="0"/>
          <w:szCs w:val="22"/>
          <w:lang w:eastAsia="ar-SA"/>
          <w14:ligatures w14:val="none"/>
        </w:rPr>
      </w:pPr>
    </w:p>
    <w:p w14:paraId="6C7CC873" w14:textId="77777777" w:rsidR="00F522B8" w:rsidRPr="00F522B8" w:rsidRDefault="00F522B8" w:rsidP="00F522B8">
      <w:pPr>
        <w:suppressAutoHyphens/>
        <w:spacing w:after="0" w:line="240" w:lineRule="auto"/>
        <w:jc w:val="both"/>
        <w:rPr>
          <w:rFonts w:eastAsia="Calibri" w:cs="Cambria"/>
          <w:color w:val="FF0000"/>
          <w:kern w:val="0"/>
          <w:szCs w:val="22"/>
          <w:lang w:eastAsia="ar-SA"/>
          <w14:ligatures w14:val="none"/>
        </w:rPr>
      </w:pPr>
      <w:r w:rsidRPr="00F522B8">
        <w:rPr>
          <w:rFonts w:eastAsia="Calibri" w:cs="Calibri"/>
          <w:b/>
          <w:bCs/>
          <w:color w:val="FF0000"/>
          <w:kern w:val="0"/>
          <w:szCs w:val="22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0A22E52F" w14:textId="77777777" w:rsidR="00F522B8" w:rsidRPr="00F522B8" w:rsidRDefault="00F522B8" w:rsidP="00F522B8">
      <w:pPr>
        <w:suppressAutoHyphens/>
        <w:spacing w:after="0" w:line="240" w:lineRule="auto"/>
        <w:rPr>
          <w:rFonts w:eastAsia="Calibri" w:cs="Cambria"/>
          <w:kern w:val="0"/>
          <w:szCs w:val="22"/>
          <w:lang w:eastAsia="ar-SA"/>
          <w14:ligatures w14:val="none"/>
        </w:rPr>
      </w:pPr>
    </w:p>
    <w:p w14:paraId="17C4B484" w14:textId="77777777" w:rsidR="000208B7" w:rsidRDefault="000208B7"/>
    <w:sectPr w:rsidR="000208B7" w:rsidSect="00F522B8">
      <w:headerReference w:type="default" r:id="rId6"/>
      <w:pgSz w:w="16838" w:h="11906" w:orient="landscape"/>
      <w:pgMar w:top="1417" w:right="1417" w:bottom="70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9046A" w14:textId="77777777" w:rsidR="006C7E11" w:rsidRDefault="006C7E11" w:rsidP="00BE1086">
      <w:pPr>
        <w:spacing w:after="0" w:line="240" w:lineRule="auto"/>
      </w:pPr>
      <w:r>
        <w:separator/>
      </w:r>
    </w:p>
  </w:endnote>
  <w:endnote w:type="continuationSeparator" w:id="0">
    <w:p w14:paraId="783C57EE" w14:textId="77777777" w:rsidR="006C7E11" w:rsidRDefault="006C7E11" w:rsidP="00BE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9885" w14:textId="77777777" w:rsidR="006C7E11" w:rsidRDefault="006C7E11" w:rsidP="00BE1086">
      <w:pPr>
        <w:spacing w:after="0" w:line="240" w:lineRule="auto"/>
      </w:pPr>
      <w:r>
        <w:separator/>
      </w:r>
    </w:p>
  </w:footnote>
  <w:footnote w:type="continuationSeparator" w:id="0">
    <w:p w14:paraId="585C73E5" w14:textId="77777777" w:rsidR="006C7E11" w:rsidRDefault="006C7E11" w:rsidP="00BE1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8AA7" w14:textId="0B20080F" w:rsidR="00BE1086" w:rsidRPr="00BE1086" w:rsidRDefault="00BE1086" w:rsidP="00BE1086">
    <w:pPr>
      <w:pStyle w:val="Nagwek"/>
      <w:jc w:val="right"/>
      <w:rPr>
        <w:sz w:val="18"/>
        <w:szCs w:val="18"/>
      </w:rPr>
    </w:pPr>
    <w:r w:rsidRPr="00BE1086">
      <w:rPr>
        <w:sz w:val="18"/>
        <w:szCs w:val="18"/>
      </w:rPr>
      <w:t>Załącznik nr 3.1</w:t>
    </w:r>
    <w:r w:rsidRPr="00BE1086">
      <w:rPr>
        <w:sz w:val="18"/>
        <w:szCs w:val="18"/>
      </w:rPr>
      <w:t>7</w:t>
    </w:r>
    <w:r w:rsidRPr="00BE1086">
      <w:rPr>
        <w:sz w:val="18"/>
        <w:szCs w:val="18"/>
      </w:rPr>
      <w:t xml:space="preserve"> do SWZ, 13/ZP/2026</w:t>
    </w:r>
  </w:p>
  <w:p w14:paraId="7B5E7817" w14:textId="6A8F00D6" w:rsidR="00BE1086" w:rsidRDefault="00BE1086">
    <w:pPr>
      <w:pStyle w:val="Nagwek"/>
    </w:pPr>
    <w:r w:rsidRPr="00BE1086">
      <w:drawing>
        <wp:inline distT="0" distB="0" distL="0" distR="0" wp14:anchorId="47805CD4" wp14:editId="2276028A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B8"/>
    <w:rsid w:val="000208B7"/>
    <w:rsid w:val="0002122B"/>
    <w:rsid w:val="00136B70"/>
    <w:rsid w:val="001E0947"/>
    <w:rsid w:val="006C7E11"/>
    <w:rsid w:val="007927BC"/>
    <w:rsid w:val="00A80767"/>
    <w:rsid w:val="00BE1086"/>
    <w:rsid w:val="00D95D14"/>
    <w:rsid w:val="00F5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3519"/>
  <w15:chartTrackingRefBased/>
  <w15:docId w15:val="{D3D70886-1480-495B-B45A-23A5253E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22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2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22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22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22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22B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22B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22B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22B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22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22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22B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22B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22B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22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22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22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22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22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2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22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22B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2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22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22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22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22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22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22B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86"/>
  </w:style>
  <w:style w:type="paragraph" w:styleId="Stopka">
    <w:name w:val="footer"/>
    <w:basedOn w:val="Normalny"/>
    <w:link w:val="StopkaZnak"/>
    <w:uiPriority w:val="99"/>
    <w:unhideWhenUsed/>
    <w:rsid w:val="00BE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1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2</cp:revision>
  <dcterms:created xsi:type="dcterms:W3CDTF">2026-04-17T07:09:00Z</dcterms:created>
  <dcterms:modified xsi:type="dcterms:W3CDTF">2026-04-17T11:13:00Z</dcterms:modified>
</cp:coreProperties>
</file>